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出版物发行企业</w:t>
      </w:r>
      <w:r>
        <w:rPr>
          <w:rFonts w:hint="eastAsia" w:ascii="宋体" w:hAnsi="宋体"/>
          <w:b/>
          <w:sz w:val="32"/>
          <w:szCs w:val="32"/>
          <w:lang w:eastAsia="zh-CN"/>
        </w:rPr>
        <w:t>设立</w:t>
      </w:r>
      <w:r>
        <w:rPr>
          <w:rFonts w:ascii="宋体" w:hAnsi="宋体"/>
          <w:b/>
          <w:sz w:val="32"/>
          <w:szCs w:val="32"/>
        </w:rPr>
        <w:t>申请表</w:t>
      </w:r>
    </w:p>
    <w:p>
      <w:pPr>
        <w:spacing w:before="100" w:beforeAutospacing="1" w:after="100" w:afterAutospacing="1"/>
        <w:ind w:right="560" w:firstLine="6360" w:firstLineChars="2650"/>
        <w:jc w:val="both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许可证号</w:t>
      </w:r>
      <w:r>
        <w:rPr>
          <w:rFonts w:hint="eastAsia" w:ascii="宋体" w:hAnsi="宋体"/>
          <w:szCs w:val="21"/>
          <w:lang w:val="en-US" w:eastAsia="zh-CN"/>
        </w:rPr>
        <w:t>:</w:t>
      </w:r>
      <w:r>
        <w:rPr>
          <w:rFonts w:hint="eastAsia" w:ascii="宋体" w:hAnsi="宋体"/>
          <w:szCs w:val="21"/>
        </w:rPr>
        <w:t xml:space="preserve">                       </w:t>
      </w:r>
    </w:p>
    <w:tbl>
      <w:tblPr>
        <w:tblStyle w:val="5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495"/>
        <w:gridCol w:w="720"/>
        <w:gridCol w:w="1620"/>
        <w:gridCol w:w="1020"/>
        <w:gridCol w:w="420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企业名称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企业名称（与营业执照一致）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经营地址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ind w:firstLine="1950" w:firstLineChars="650"/>
              <w:jc w:val="both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如实填写（与营业执照一致）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160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法定代表人</w:t>
            </w:r>
          </w:p>
        </w:tc>
        <w:tc>
          <w:tcPr>
            <w:tcW w:w="14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身份证件号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固定电话</w:t>
            </w:r>
          </w:p>
        </w:tc>
        <w:tc>
          <w:tcPr>
            <w:tcW w:w="1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张三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***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160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负责人</w:t>
            </w:r>
          </w:p>
        </w:tc>
        <w:tc>
          <w:tcPr>
            <w:tcW w:w="14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身份证号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固定</w:t>
            </w: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移动电话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李四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***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注册资本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（万元）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pacing w:val="3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100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从业人员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（人）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核算形式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独立核算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企业</w:t>
            </w:r>
            <w:r>
              <w:rPr>
                <w:rFonts w:hint="eastAsia" w:ascii="宋体" w:hAnsi="宋体"/>
                <w:spacing w:val="30"/>
                <w:szCs w:val="21"/>
              </w:rPr>
              <w:t>类型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邮编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***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营业面积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（m</w:t>
            </w:r>
            <w:r>
              <w:rPr>
                <w:rFonts w:hint="eastAsia" w:ascii="宋体" w:hAnsi="宋体"/>
                <w:color w:val="000000"/>
                <w:spacing w:val="3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）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网址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***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E-mail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是否为实体书店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/>
                <w:spacing w:val="30"/>
                <w:szCs w:val="21"/>
              </w:rPr>
              <w:t xml:space="preserve">是 </w:t>
            </w:r>
            <w:r>
              <w:rPr>
                <w:rFonts w:hint="eastAsia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pacing w:val="30"/>
                <w:szCs w:val="21"/>
              </w:rPr>
              <w:t>否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实体书店面积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（m</w:t>
            </w:r>
            <w:r>
              <w:rPr>
                <w:rFonts w:hint="eastAsia" w:ascii="宋体" w:hAnsi="宋体"/>
                <w:color w:val="000000"/>
                <w:spacing w:val="3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）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pacing w:val="3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实体书店地址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北京市顺义区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库房地址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eastAsia="zh-CN"/>
              </w:rPr>
              <w:t>北京市顺义区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pacing w:val="3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30"/>
                <w:szCs w:val="21"/>
                <w:lang w:val="en-US" w:eastAsia="zh-CN"/>
              </w:rPr>
              <w:t>库房面积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30"/>
                <w:szCs w:val="21"/>
                <w:lang w:val="en-US" w:eastAsia="zh-CN"/>
              </w:rPr>
              <w:t>500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（m</w:t>
            </w:r>
            <w:r>
              <w:rPr>
                <w:rFonts w:hint="eastAsia" w:ascii="宋体" w:hAnsi="宋体"/>
                <w:color w:val="000000"/>
                <w:spacing w:val="3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color w:val="000000"/>
                <w:spacing w:val="3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pStyle w:val="2"/>
              <w:jc w:val="center"/>
              <w:rPr>
                <w:rFonts w:hint="eastAsia"/>
                <w:spacing w:val="30"/>
                <w:sz w:val="21"/>
                <w:szCs w:val="21"/>
              </w:rPr>
            </w:pPr>
            <w:r>
              <w:rPr>
                <w:rFonts w:hint="eastAsia"/>
                <w:spacing w:val="30"/>
                <w:sz w:val="21"/>
                <w:szCs w:val="21"/>
              </w:rPr>
              <w:t>经营范围</w:t>
            </w:r>
          </w:p>
        </w:tc>
        <w:tc>
          <w:tcPr>
            <w:tcW w:w="1080" w:type="dxa"/>
            <w:vAlign w:val="center"/>
          </w:tcPr>
          <w:p>
            <w:pPr>
              <w:pStyle w:val="2"/>
              <w:jc w:val="center"/>
              <w:rPr>
                <w:rFonts w:hint="eastAsia"/>
                <w:spacing w:val="30"/>
                <w:sz w:val="21"/>
                <w:szCs w:val="21"/>
              </w:rPr>
            </w:pPr>
            <w:r>
              <w:rPr>
                <w:rFonts w:hint="eastAsia"/>
                <w:spacing w:val="30"/>
                <w:sz w:val="21"/>
                <w:szCs w:val="21"/>
              </w:rPr>
              <w:t>项目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pStyle w:val="2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sym w:font="Wingdings 2" w:char="0052"/>
            </w:r>
            <w:r>
              <w:rPr>
                <w:rFonts w:hint="eastAsia"/>
                <w:bCs/>
                <w:sz w:val="21"/>
                <w:szCs w:val="21"/>
              </w:rPr>
              <w:t xml:space="preserve">图书 </w:t>
            </w:r>
            <w:r>
              <w:rPr>
                <w:rFonts w:hint="eastAsia"/>
                <w:bCs/>
                <w:sz w:val="21"/>
                <w:szCs w:val="21"/>
              </w:rPr>
              <w:sym w:font="Wingdings 2" w:char="0052"/>
            </w:r>
            <w:r>
              <w:rPr>
                <w:rFonts w:hint="eastAsia"/>
                <w:bCs/>
                <w:sz w:val="21"/>
                <w:szCs w:val="21"/>
              </w:rPr>
              <w:t xml:space="preserve">报纸 </w:t>
            </w:r>
            <w:r>
              <w:rPr>
                <w:rFonts w:hint="eastAsia"/>
                <w:bCs/>
                <w:sz w:val="21"/>
                <w:szCs w:val="21"/>
              </w:rPr>
              <w:sym w:font="Wingdings 2" w:char="0052"/>
            </w:r>
            <w:r>
              <w:rPr>
                <w:rFonts w:hint="eastAsia"/>
                <w:bCs/>
                <w:sz w:val="21"/>
                <w:szCs w:val="21"/>
              </w:rPr>
              <w:t>期刊 □电子出版物 □音像制品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30"/>
                <w:szCs w:val="21"/>
              </w:rPr>
            </w:pPr>
            <w:r>
              <w:rPr>
                <w:rFonts w:hint="eastAsia" w:ascii="宋体" w:hAnsi="宋体"/>
                <w:spacing w:val="30"/>
                <w:szCs w:val="21"/>
              </w:rPr>
              <w:t>方式</w:t>
            </w:r>
          </w:p>
        </w:tc>
        <w:tc>
          <w:tcPr>
            <w:tcW w:w="7020" w:type="dxa"/>
            <w:gridSpan w:val="6"/>
            <w:vAlign w:val="center"/>
          </w:tcPr>
          <w:p>
            <w:pPr>
              <w:pStyle w:val="2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52"/>
            </w:r>
            <w:r>
              <w:rPr>
                <w:rFonts w:hint="eastAsia"/>
                <w:sz w:val="21"/>
                <w:szCs w:val="21"/>
              </w:rPr>
              <w:t xml:space="preserve">零售  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</w:rPr>
              <w:sym w:font="Wingdings 2" w:char="0052"/>
            </w:r>
            <w:r>
              <w:rPr>
                <w:rFonts w:hint="eastAsia"/>
                <w:sz w:val="21"/>
                <w:szCs w:val="21"/>
              </w:rPr>
              <w:t>网上销售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  <w:jc w:val="center"/>
        </w:trPr>
        <w:tc>
          <w:tcPr>
            <w:tcW w:w="9180" w:type="dxa"/>
            <w:gridSpan w:val="8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sz w:val="27"/>
              </w:rPr>
            </w:pPr>
          </w:p>
          <w:p>
            <w:pPr>
              <w:spacing w:beforeLines="0" w:afterLines="0"/>
              <w:jc w:val="left"/>
              <w:rPr>
                <w:rFonts w:hint="eastAsia" w:ascii="宋体" w:hAnsi="宋体" w:eastAsia="宋体"/>
                <w:sz w:val="27"/>
              </w:rPr>
            </w:pPr>
            <w:r>
              <w:rPr>
                <w:rFonts w:hint="eastAsia" w:ascii="宋体" w:hAnsi="宋体" w:eastAsia="宋体"/>
                <w:sz w:val="27"/>
              </w:rPr>
              <w:t>承诺所报信息真实有效。承诺无违法，违规记录。</w:t>
            </w:r>
          </w:p>
          <w:p>
            <w:pPr>
              <w:spacing w:beforeLines="0" w:afterLine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 w:val="27"/>
              </w:rPr>
              <w:t>如报虚假资料，后果自负。</w:t>
            </w:r>
          </w:p>
          <w:p>
            <w:pPr>
              <w:spacing w:before="480" w:beforeLines="200" w:line="500" w:lineRule="exact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                      申请单位（盖章）</w:t>
            </w:r>
          </w:p>
          <w:p>
            <w:pPr>
              <w:spacing w:before="480" w:beforeLines="200" w:line="500" w:lineRule="exact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法定代表人（签字）：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footerReference r:id="rId3" w:type="default"/>
      <w:pgSz w:w="12240" w:h="15840"/>
      <w:pgMar w:top="1020" w:right="1800" w:bottom="1020" w:left="1800" w:header="708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24CB"/>
    <w:rsid w:val="00071AC6"/>
    <w:rsid w:val="000A70BD"/>
    <w:rsid w:val="000C3EF8"/>
    <w:rsid w:val="000D1C7A"/>
    <w:rsid w:val="00101962"/>
    <w:rsid w:val="0016494A"/>
    <w:rsid w:val="00190D62"/>
    <w:rsid w:val="001E13FE"/>
    <w:rsid w:val="0024773E"/>
    <w:rsid w:val="0026310D"/>
    <w:rsid w:val="002B2172"/>
    <w:rsid w:val="004A601F"/>
    <w:rsid w:val="00524868"/>
    <w:rsid w:val="00562B27"/>
    <w:rsid w:val="005B665D"/>
    <w:rsid w:val="005B74E8"/>
    <w:rsid w:val="007109BF"/>
    <w:rsid w:val="007C363A"/>
    <w:rsid w:val="00812220"/>
    <w:rsid w:val="00850A7A"/>
    <w:rsid w:val="008E4443"/>
    <w:rsid w:val="00904519"/>
    <w:rsid w:val="00913A76"/>
    <w:rsid w:val="00944515"/>
    <w:rsid w:val="00991875"/>
    <w:rsid w:val="00AC67F5"/>
    <w:rsid w:val="00B438F4"/>
    <w:rsid w:val="00B90DEF"/>
    <w:rsid w:val="00BA0E5A"/>
    <w:rsid w:val="00BC5BF5"/>
    <w:rsid w:val="00C33EDB"/>
    <w:rsid w:val="00C52F61"/>
    <w:rsid w:val="00CC4919"/>
    <w:rsid w:val="00CF314F"/>
    <w:rsid w:val="00D04843"/>
    <w:rsid w:val="00D16E58"/>
    <w:rsid w:val="00DD3F97"/>
    <w:rsid w:val="00DD5B0A"/>
    <w:rsid w:val="00DE7325"/>
    <w:rsid w:val="00E8656D"/>
    <w:rsid w:val="00EC35FE"/>
    <w:rsid w:val="00EF5C3D"/>
    <w:rsid w:val="00F16E4D"/>
    <w:rsid w:val="00F96867"/>
    <w:rsid w:val="00FD45CB"/>
    <w:rsid w:val="0139455B"/>
    <w:rsid w:val="0151055A"/>
    <w:rsid w:val="015E46CE"/>
    <w:rsid w:val="017870A8"/>
    <w:rsid w:val="02A17096"/>
    <w:rsid w:val="03F02141"/>
    <w:rsid w:val="045E63EC"/>
    <w:rsid w:val="05052013"/>
    <w:rsid w:val="050A00D2"/>
    <w:rsid w:val="057E6122"/>
    <w:rsid w:val="05A21A01"/>
    <w:rsid w:val="061665AD"/>
    <w:rsid w:val="06B9047A"/>
    <w:rsid w:val="06EC6C66"/>
    <w:rsid w:val="07240283"/>
    <w:rsid w:val="073C78E1"/>
    <w:rsid w:val="074D7983"/>
    <w:rsid w:val="079A152D"/>
    <w:rsid w:val="08091263"/>
    <w:rsid w:val="08103415"/>
    <w:rsid w:val="081E7E07"/>
    <w:rsid w:val="08821D39"/>
    <w:rsid w:val="08E369E6"/>
    <w:rsid w:val="09941669"/>
    <w:rsid w:val="09DA6BA9"/>
    <w:rsid w:val="0A3E203B"/>
    <w:rsid w:val="0A5E3EA7"/>
    <w:rsid w:val="0A732F0F"/>
    <w:rsid w:val="0AF83CB0"/>
    <w:rsid w:val="0BC10CEA"/>
    <w:rsid w:val="0BCC6BDD"/>
    <w:rsid w:val="0BF1059A"/>
    <w:rsid w:val="0C6D02FB"/>
    <w:rsid w:val="0C830758"/>
    <w:rsid w:val="0D5B0706"/>
    <w:rsid w:val="0D671665"/>
    <w:rsid w:val="0E561055"/>
    <w:rsid w:val="0EA027C2"/>
    <w:rsid w:val="0EC471E8"/>
    <w:rsid w:val="0F0E66C3"/>
    <w:rsid w:val="110577DD"/>
    <w:rsid w:val="11600DB3"/>
    <w:rsid w:val="11C157B3"/>
    <w:rsid w:val="12524297"/>
    <w:rsid w:val="12863703"/>
    <w:rsid w:val="13384279"/>
    <w:rsid w:val="13581E9B"/>
    <w:rsid w:val="13DF3ECB"/>
    <w:rsid w:val="14D50132"/>
    <w:rsid w:val="14DC3296"/>
    <w:rsid w:val="14E34F35"/>
    <w:rsid w:val="151D6EBA"/>
    <w:rsid w:val="15D40F0B"/>
    <w:rsid w:val="16371730"/>
    <w:rsid w:val="16647446"/>
    <w:rsid w:val="1687525F"/>
    <w:rsid w:val="1747250E"/>
    <w:rsid w:val="17534407"/>
    <w:rsid w:val="17CA3443"/>
    <w:rsid w:val="185E47F2"/>
    <w:rsid w:val="18E951AE"/>
    <w:rsid w:val="1B3F18C9"/>
    <w:rsid w:val="1BE54E04"/>
    <w:rsid w:val="1C5779C2"/>
    <w:rsid w:val="1D9B61E7"/>
    <w:rsid w:val="1DDB5C5B"/>
    <w:rsid w:val="1E210B31"/>
    <w:rsid w:val="1E5210D2"/>
    <w:rsid w:val="1E794823"/>
    <w:rsid w:val="1F236ABB"/>
    <w:rsid w:val="1FA5785F"/>
    <w:rsid w:val="20766AB7"/>
    <w:rsid w:val="21937461"/>
    <w:rsid w:val="21CB3F94"/>
    <w:rsid w:val="22256B8F"/>
    <w:rsid w:val="233D24C1"/>
    <w:rsid w:val="23707C75"/>
    <w:rsid w:val="23AE448E"/>
    <w:rsid w:val="23EE2C1E"/>
    <w:rsid w:val="245020F3"/>
    <w:rsid w:val="247D0222"/>
    <w:rsid w:val="24AE4F32"/>
    <w:rsid w:val="24F81F47"/>
    <w:rsid w:val="253A7A75"/>
    <w:rsid w:val="262975E1"/>
    <w:rsid w:val="26771BCC"/>
    <w:rsid w:val="26BB23D9"/>
    <w:rsid w:val="273976C1"/>
    <w:rsid w:val="283359CF"/>
    <w:rsid w:val="28D539E9"/>
    <w:rsid w:val="2959276B"/>
    <w:rsid w:val="298C4DE6"/>
    <w:rsid w:val="29A07AC0"/>
    <w:rsid w:val="2AA57A6F"/>
    <w:rsid w:val="2AC9565D"/>
    <w:rsid w:val="2ADC29B0"/>
    <w:rsid w:val="2AF50B0F"/>
    <w:rsid w:val="2B007842"/>
    <w:rsid w:val="2B320360"/>
    <w:rsid w:val="2BA2394C"/>
    <w:rsid w:val="2C3276AF"/>
    <w:rsid w:val="2C357422"/>
    <w:rsid w:val="2CC76C98"/>
    <w:rsid w:val="2CC945E9"/>
    <w:rsid w:val="2D20516A"/>
    <w:rsid w:val="2D6835CA"/>
    <w:rsid w:val="2D6E355C"/>
    <w:rsid w:val="2E942E0D"/>
    <w:rsid w:val="2FAC584E"/>
    <w:rsid w:val="2FC90F45"/>
    <w:rsid w:val="303D4E7A"/>
    <w:rsid w:val="310A6131"/>
    <w:rsid w:val="31172023"/>
    <w:rsid w:val="319D2F51"/>
    <w:rsid w:val="319F274B"/>
    <w:rsid w:val="31AA7305"/>
    <w:rsid w:val="31DB36B6"/>
    <w:rsid w:val="323B10E2"/>
    <w:rsid w:val="327D6CF7"/>
    <w:rsid w:val="32C66688"/>
    <w:rsid w:val="33127E9C"/>
    <w:rsid w:val="331E09E0"/>
    <w:rsid w:val="332F2731"/>
    <w:rsid w:val="337C0E94"/>
    <w:rsid w:val="33DD5BE4"/>
    <w:rsid w:val="33DD739C"/>
    <w:rsid w:val="35367B1A"/>
    <w:rsid w:val="35711AFC"/>
    <w:rsid w:val="35715360"/>
    <w:rsid w:val="35B13574"/>
    <w:rsid w:val="360B7A08"/>
    <w:rsid w:val="363241D4"/>
    <w:rsid w:val="364F34AB"/>
    <w:rsid w:val="36A91B1F"/>
    <w:rsid w:val="36B15BB8"/>
    <w:rsid w:val="37372ABD"/>
    <w:rsid w:val="3794288E"/>
    <w:rsid w:val="37E753CB"/>
    <w:rsid w:val="381C0C1A"/>
    <w:rsid w:val="389A667B"/>
    <w:rsid w:val="38D2100F"/>
    <w:rsid w:val="3A47612B"/>
    <w:rsid w:val="3AD31A7E"/>
    <w:rsid w:val="3B77791B"/>
    <w:rsid w:val="3BA1347C"/>
    <w:rsid w:val="3BA31261"/>
    <w:rsid w:val="3BC442DF"/>
    <w:rsid w:val="3C667575"/>
    <w:rsid w:val="3CDC497E"/>
    <w:rsid w:val="3D1E1F5A"/>
    <w:rsid w:val="3DD211A5"/>
    <w:rsid w:val="3E8705B6"/>
    <w:rsid w:val="3ECC409A"/>
    <w:rsid w:val="3F4C60F2"/>
    <w:rsid w:val="3F960E91"/>
    <w:rsid w:val="409E3C8F"/>
    <w:rsid w:val="41825C91"/>
    <w:rsid w:val="41A10907"/>
    <w:rsid w:val="42036703"/>
    <w:rsid w:val="420A0644"/>
    <w:rsid w:val="42D637DD"/>
    <w:rsid w:val="4301272A"/>
    <w:rsid w:val="43F810BE"/>
    <w:rsid w:val="444D458E"/>
    <w:rsid w:val="44EB4DC4"/>
    <w:rsid w:val="45A80CBF"/>
    <w:rsid w:val="46B215A5"/>
    <w:rsid w:val="46F72108"/>
    <w:rsid w:val="470345D5"/>
    <w:rsid w:val="482A23CD"/>
    <w:rsid w:val="48920770"/>
    <w:rsid w:val="48E01786"/>
    <w:rsid w:val="48F703AB"/>
    <w:rsid w:val="48FE0C94"/>
    <w:rsid w:val="49517E9A"/>
    <w:rsid w:val="4978236C"/>
    <w:rsid w:val="49A45C2B"/>
    <w:rsid w:val="4A045C23"/>
    <w:rsid w:val="4A2E5DBC"/>
    <w:rsid w:val="4A8B1DED"/>
    <w:rsid w:val="4AA87A56"/>
    <w:rsid w:val="4AFF403B"/>
    <w:rsid w:val="4B1C2FE9"/>
    <w:rsid w:val="4B836198"/>
    <w:rsid w:val="4B934AF4"/>
    <w:rsid w:val="4BA70E4D"/>
    <w:rsid w:val="4BB31943"/>
    <w:rsid w:val="4C340E6F"/>
    <w:rsid w:val="4C8A6343"/>
    <w:rsid w:val="4CF939D8"/>
    <w:rsid w:val="4CFB5244"/>
    <w:rsid w:val="4D4E6CA6"/>
    <w:rsid w:val="4D7D3300"/>
    <w:rsid w:val="4E0C67AF"/>
    <w:rsid w:val="4EB4252C"/>
    <w:rsid w:val="4F6A1F2A"/>
    <w:rsid w:val="4FA1287A"/>
    <w:rsid w:val="4FF0364B"/>
    <w:rsid w:val="518361FC"/>
    <w:rsid w:val="51B44A9A"/>
    <w:rsid w:val="51EC6A40"/>
    <w:rsid w:val="522171D0"/>
    <w:rsid w:val="525F5B6C"/>
    <w:rsid w:val="52977353"/>
    <w:rsid w:val="529A248E"/>
    <w:rsid w:val="52F76613"/>
    <w:rsid w:val="53B700C7"/>
    <w:rsid w:val="53BA6829"/>
    <w:rsid w:val="555C7157"/>
    <w:rsid w:val="5572743A"/>
    <w:rsid w:val="55785221"/>
    <w:rsid w:val="55962DB5"/>
    <w:rsid w:val="55E628AC"/>
    <w:rsid w:val="565264F6"/>
    <w:rsid w:val="56892CC8"/>
    <w:rsid w:val="56CC6B4A"/>
    <w:rsid w:val="57D374BC"/>
    <w:rsid w:val="582B6B21"/>
    <w:rsid w:val="58674FCD"/>
    <w:rsid w:val="59447EA3"/>
    <w:rsid w:val="594A6614"/>
    <w:rsid w:val="599D53E3"/>
    <w:rsid w:val="59EC4A7F"/>
    <w:rsid w:val="59F67D0A"/>
    <w:rsid w:val="5A45373A"/>
    <w:rsid w:val="5ABB5F3B"/>
    <w:rsid w:val="5AE568AF"/>
    <w:rsid w:val="5AF81979"/>
    <w:rsid w:val="5BC85AEF"/>
    <w:rsid w:val="5C3016D0"/>
    <w:rsid w:val="5C802C9A"/>
    <w:rsid w:val="5CD56054"/>
    <w:rsid w:val="5E0C647B"/>
    <w:rsid w:val="5EA905C7"/>
    <w:rsid w:val="5EFD7E9E"/>
    <w:rsid w:val="5F4E7B04"/>
    <w:rsid w:val="5F791FAA"/>
    <w:rsid w:val="607A1690"/>
    <w:rsid w:val="60F76D8E"/>
    <w:rsid w:val="61423D3E"/>
    <w:rsid w:val="61531036"/>
    <w:rsid w:val="62C31562"/>
    <w:rsid w:val="62ED08D2"/>
    <w:rsid w:val="63BE553F"/>
    <w:rsid w:val="63CD1A81"/>
    <w:rsid w:val="64161762"/>
    <w:rsid w:val="64456D5A"/>
    <w:rsid w:val="64760285"/>
    <w:rsid w:val="648173C7"/>
    <w:rsid w:val="64A82682"/>
    <w:rsid w:val="64B34C5B"/>
    <w:rsid w:val="64B629B7"/>
    <w:rsid w:val="64EF54C4"/>
    <w:rsid w:val="6509533E"/>
    <w:rsid w:val="65347139"/>
    <w:rsid w:val="655C0730"/>
    <w:rsid w:val="65B00F17"/>
    <w:rsid w:val="65E9491A"/>
    <w:rsid w:val="65FA6B6D"/>
    <w:rsid w:val="66362C21"/>
    <w:rsid w:val="66370689"/>
    <w:rsid w:val="66D4108A"/>
    <w:rsid w:val="67714F2D"/>
    <w:rsid w:val="679634D7"/>
    <w:rsid w:val="67A02D45"/>
    <w:rsid w:val="67A7012D"/>
    <w:rsid w:val="67D77067"/>
    <w:rsid w:val="67E155EC"/>
    <w:rsid w:val="67FA43BE"/>
    <w:rsid w:val="680E645F"/>
    <w:rsid w:val="68D50B07"/>
    <w:rsid w:val="68D90A34"/>
    <w:rsid w:val="68FC61A6"/>
    <w:rsid w:val="69B96A50"/>
    <w:rsid w:val="6A0B2F73"/>
    <w:rsid w:val="6C1041B5"/>
    <w:rsid w:val="6C503926"/>
    <w:rsid w:val="6C605E54"/>
    <w:rsid w:val="6CB36E9D"/>
    <w:rsid w:val="6D2F2863"/>
    <w:rsid w:val="6E115D86"/>
    <w:rsid w:val="6E4A00B4"/>
    <w:rsid w:val="6EBC7266"/>
    <w:rsid w:val="6F2E0776"/>
    <w:rsid w:val="6F946C26"/>
    <w:rsid w:val="71563E73"/>
    <w:rsid w:val="718965E4"/>
    <w:rsid w:val="72210D5F"/>
    <w:rsid w:val="73356C11"/>
    <w:rsid w:val="74EA179F"/>
    <w:rsid w:val="752F3C26"/>
    <w:rsid w:val="76730D1C"/>
    <w:rsid w:val="76CB0347"/>
    <w:rsid w:val="772A2997"/>
    <w:rsid w:val="774710DE"/>
    <w:rsid w:val="77F149CF"/>
    <w:rsid w:val="787D188B"/>
    <w:rsid w:val="78AC386F"/>
    <w:rsid w:val="793A56AA"/>
    <w:rsid w:val="795F31B0"/>
    <w:rsid w:val="79931E16"/>
    <w:rsid w:val="79B37F10"/>
    <w:rsid w:val="79C46319"/>
    <w:rsid w:val="7A666514"/>
    <w:rsid w:val="7AB8374F"/>
    <w:rsid w:val="7B1B06A9"/>
    <w:rsid w:val="7BE16A30"/>
    <w:rsid w:val="7BEB1EC5"/>
    <w:rsid w:val="7CC76E1E"/>
    <w:rsid w:val="7D1A436C"/>
    <w:rsid w:val="7D6C248A"/>
    <w:rsid w:val="7D880144"/>
    <w:rsid w:val="7DF87EC9"/>
    <w:rsid w:val="7E576B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0" w:lineRule="atLeast"/>
    </w:pPr>
    <w:rPr>
      <w:rFonts w:ascii="宋体" w:hAnsi="宋体"/>
      <w:sz w:val="24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  <w:style w:type="paragraph" w:customStyle="1" w:styleId="9">
    <w:name w:val="p"/>
    <w:basedOn w:val="1"/>
    <w:qFormat/>
    <w:uiPriority w:val="0"/>
    <w:pPr>
      <w:spacing w:line="540" w:lineRule="atLeast"/>
    </w:p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12">
    <w:name w:val="页脚 Char"/>
    <w:basedOn w:val="6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</Words>
  <Characters>1256</Characters>
  <Lines>10</Lines>
  <Paragraphs>2</Paragraphs>
  <TotalTime>1</TotalTime>
  <ScaleCrop>false</ScaleCrop>
  <LinksUpToDate>false</LinksUpToDate>
  <CharactersWithSpaces>1474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2017-10-23T01:53:00Z</dcterms:created>
  <dc:creator>文化委市场科</dc:creator>
  <cp:lastModifiedBy>Administrator</cp:lastModifiedBy>
  <dcterms:modified xsi:type="dcterms:W3CDTF">2019-10-23T10:00:04Z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