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公益性墓地运营项目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8240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平安建设办（民政）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60.5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59.4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年初设定目标：委托福寿满园服务中心负责镇公益性墓地管理服务工作，提升辖区殡葬服务质量。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lang w:eastAsia="zh-CN"/>
              </w:rPr>
              <w:t>墓区占地面积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220亩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平台覆盖村庄数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18个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工作人员到岗率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正常开放率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时效</w:t>
            </w: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开放时间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每天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项目预算控制数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≤</w:t>
            </w:r>
            <w:r>
              <w:rPr>
                <w:rFonts w:hint="eastAsia"/>
                <w:lang w:val="en-US" w:eastAsia="zh-CN"/>
              </w:rPr>
              <w:t>60.5万/年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正常开放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有效</w:t>
            </w:r>
            <w:r>
              <w:rPr>
                <w:rFonts w:hint="eastAsia"/>
                <w:lang w:eastAsia="zh-CN"/>
              </w:rPr>
              <w:t>保障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</w:rPr>
              <w:t>群众满意</w:t>
            </w:r>
            <w:r>
              <w:rPr>
                <w:rFonts w:hint="eastAsia"/>
                <w:lang w:eastAsia="zh-CN"/>
              </w:rPr>
              <w:t>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7" w:h="16840"/>
      <w:pgMar w:top="1440" w:right="430" w:bottom="1440" w:left="3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12204ECE"/>
    <w:rsid w:val="22D56551"/>
    <w:rsid w:val="272C792D"/>
    <w:rsid w:val="28503FEF"/>
    <w:rsid w:val="2CF077F9"/>
    <w:rsid w:val="325C2CBB"/>
    <w:rsid w:val="33554BCC"/>
    <w:rsid w:val="37935A39"/>
    <w:rsid w:val="3BA80795"/>
    <w:rsid w:val="3EC05684"/>
    <w:rsid w:val="4C337671"/>
    <w:rsid w:val="4F6F3786"/>
    <w:rsid w:val="5A4E2A81"/>
    <w:rsid w:val="5CD61BFF"/>
    <w:rsid w:val="5D6D2549"/>
    <w:rsid w:val="60914473"/>
    <w:rsid w:val="64AA2E81"/>
    <w:rsid w:val="6FCE6041"/>
    <w:rsid w:val="717B6044"/>
    <w:rsid w:val="74865314"/>
    <w:rsid w:val="74BF20A3"/>
    <w:rsid w:val="756D1C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2024-08-19T03:00:36Z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