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大兴区采育镇南山东营一村等5个村土地整治项目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217.125274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217.125274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217.125274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南山东营二村等十八个村土地整治项目所涉及356.49亩土地的土地平整工程与灌溉工程。完成大兴区采育镇延寿营村等十四个村土地整治项目所涉261.91亩土地的土地平整工程与灌溉工程。完成大兴区采育镇南山东营一村等五个村土地整治项目94.47亩土地的土地平整工程与灌溉工程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南山东营二村等十八个村土地整治项目所涉及356.49亩土地的土地平整工程与灌溉工程。完成大兴区采育镇延寿营村等十四个村土地整治项目所涉261.91亩土地的土地平整工程与灌溉工程。完成大兴区采育镇南山东营一村等五个村土地整治项目94.47亩土地的土地平整工程与灌溉工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指标1：土地整治项目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指标1：土壤肥沃率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指标2：酸碱度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28715B"/>
    <w:rsid w:val="3BE876C8"/>
    <w:rsid w:val="53DB75D3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2024-03-04T03:44:30Z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F11E4654C94147E590F2D735A3E8E460_13</vt:lpwstr>
  </property>
</Properties>
</file>