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2022年度实施乡村振兴战略奖励资金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农业农村办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170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170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350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年初设定目标：进一步强化农业科技产业支撑，进行数据管理及统一调度、使整个园区实现全智能水肥一体化；进一步实施“百村示范，千村整治”工程，带动镇域内产业发展。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2022年度乡村振兴奖励资金项目实施方案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并上报区级审核。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涉及项目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未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eastAsia="宋体"/>
                <w:color w:val="FF0000"/>
                <w:lang w:val="en-US" w:eastAsia="zh-CN"/>
              </w:rPr>
            </w:pPr>
            <w:r>
              <w:rPr>
                <w:rFonts w:hint="eastAsia" w:eastAsia="宋体"/>
                <w:color w:val="auto"/>
                <w:lang w:val="en-US" w:eastAsia="zh-CN"/>
              </w:rPr>
              <w:t>园区数字化管理中心，</w:t>
            </w:r>
            <w:r>
              <w:rPr>
                <w:rFonts w:hint="default" w:eastAsia="宋体"/>
                <w:color w:val="auto"/>
                <w:lang w:val="en-US" w:eastAsia="zh-CN"/>
              </w:rPr>
              <w:t>7</w:t>
            </w:r>
            <w:r>
              <w:rPr>
                <w:rFonts w:hint="eastAsia" w:eastAsia="宋体"/>
                <w:color w:val="auto"/>
                <w:lang w:val="en-US" w:eastAsia="zh-CN"/>
              </w:rPr>
              <w:t>栋塑料连栋大棚，</w:t>
            </w:r>
            <w:r>
              <w:rPr>
                <w:rFonts w:hint="default" w:eastAsia="宋体"/>
                <w:color w:val="auto"/>
                <w:lang w:val="en-US" w:eastAsia="zh-CN"/>
              </w:rPr>
              <w:t>5</w:t>
            </w:r>
            <w:r>
              <w:rPr>
                <w:rFonts w:hint="eastAsia" w:eastAsia="宋体"/>
                <w:color w:val="auto"/>
                <w:lang w:val="en-US" w:eastAsia="zh-CN"/>
              </w:rPr>
              <w:t>栋装配式日光温室。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12</w:t>
            </w:r>
            <w:r>
              <w:rPr>
                <w:rFonts w:hint="eastAsia"/>
                <w:color w:val="auto"/>
              </w:rPr>
              <w:t>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未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购买设备合格率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未</w:t>
            </w:r>
            <w:r>
              <w:rPr>
                <w:rFonts w:ascii="宋体" w:hAnsi="宋体" w:cs="宋体"/>
                <w:color w:val="auto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镇级审核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未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时效</w:t>
            </w: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项目完成时间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2024年5月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未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170万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未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带动周边农户人数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未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带动我镇农产品销售额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50万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未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帮助农户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≥99%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未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600" w:right="450" w:bottom="1440" w:left="5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hMzI3YjhiZTcwNzM0YjFiNTgwNjZkZjQzYjA0NmE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5A0746B"/>
    <w:rsid w:val="09FD0D99"/>
    <w:rsid w:val="22D56551"/>
    <w:rsid w:val="28503FEF"/>
    <w:rsid w:val="29E4176D"/>
    <w:rsid w:val="2BDC7F8E"/>
    <w:rsid w:val="2CF077F9"/>
    <w:rsid w:val="325C2CBB"/>
    <w:rsid w:val="33554BCC"/>
    <w:rsid w:val="35AF0E81"/>
    <w:rsid w:val="3A4A7D9E"/>
    <w:rsid w:val="3BA80795"/>
    <w:rsid w:val="3F033FEC"/>
    <w:rsid w:val="45E1754C"/>
    <w:rsid w:val="4F6F3786"/>
    <w:rsid w:val="527E3C5D"/>
    <w:rsid w:val="561A1FCA"/>
    <w:rsid w:val="5776607E"/>
    <w:rsid w:val="5B305D11"/>
    <w:rsid w:val="5CD61BFF"/>
    <w:rsid w:val="5D6D2549"/>
    <w:rsid w:val="5E8A398A"/>
    <w:rsid w:val="64AA2E81"/>
    <w:rsid w:val="6F533CDC"/>
    <w:rsid w:val="6FCE6041"/>
    <w:rsid w:val="6FE43BBA"/>
    <w:rsid w:val="71DB04E8"/>
    <w:rsid w:val="74865314"/>
    <w:rsid w:val="74BF20A3"/>
    <w:rsid w:val="769B7B1E"/>
    <w:rsid w:val="7B3B45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A正文"/>
    <w:basedOn w:val="1"/>
    <w:qFormat/>
    <w:uiPriority w:val="0"/>
    <w:pPr>
      <w:ind w:firstLine="200" w:firstLineChars="200"/>
    </w:p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2024-01-02T06:28:35Z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6A879C64024A4155A2AC6693228B8E48_12</vt:lpwstr>
  </property>
</Properties>
</file>