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52"/>
          <w:lang w:val="en-US" w:eastAsia="zh-CN"/>
        </w:rPr>
      </w:pPr>
      <w:r>
        <w:rPr>
          <w:rFonts w:hint="eastAsia" w:ascii="黑体" w:hAnsi="黑体" w:eastAsia="黑体" w:cs="黑体"/>
          <w:sz w:val="44"/>
          <w:szCs w:val="52"/>
          <w:lang w:val="en-US" w:eastAsia="zh-CN"/>
        </w:rPr>
        <w:t>北京市大兴区兴丰街道办事处</w:t>
      </w:r>
    </w:p>
    <w:p>
      <w:pPr>
        <w:jc w:val="center"/>
        <w:rPr>
          <w:rFonts w:hint="eastAsia" w:ascii="黑体" w:hAnsi="黑体" w:eastAsia="黑体" w:cs="黑体"/>
          <w:sz w:val="44"/>
          <w:szCs w:val="52"/>
          <w:lang w:val="en-US" w:eastAsia="zh-CN"/>
        </w:rPr>
      </w:pPr>
      <w:r>
        <w:rPr>
          <w:rFonts w:hint="eastAsia" w:ascii="黑体" w:hAnsi="黑体" w:eastAsia="黑体" w:cs="黑体"/>
          <w:sz w:val="44"/>
          <w:szCs w:val="52"/>
          <w:lang w:val="en-US" w:eastAsia="zh-CN"/>
        </w:rPr>
        <w:t>2025年上半年行政执法过程信息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北京市大兴区兴丰街道办事处截至2025年6月26日无行政执法过程信息，后每半年说明一次。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ind w:firstLine="3840" w:firstLineChars="120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北京市大兴区兴丰街道办事处</w:t>
      </w:r>
    </w:p>
    <w:p>
      <w:pPr>
        <w:ind w:firstLine="4800" w:firstLineChars="1500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2025年6月26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A6EE4"/>
    <w:rsid w:val="046B53C5"/>
    <w:rsid w:val="09EC4D51"/>
    <w:rsid w:val="4BE35AC0"/>
    <w:rsid w:val="739347C1"/>
    <w:rsid w:val="77E9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2024-01-05T05:27:00Z</dcterms:created>
  <dc:creator>chengguan01</dc:creator>
  <cp:lastModifiedBy>Administrator</cp:lastModifiedBy>
  <dcterms:modified xsi:type="dcterms:W3CDTF">2025-06-26T02:40:52Z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