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北京市大兴区国防动员办公室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2025年上半年行政执法过程信息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的情况说明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lang w:eastAsia="zh-CN"/>
        </w:rPr>
      </w:pPr>
      <w:r>
        <w:rPr>
          <w:rFonts w:hint="eastAsia" w:ascii="仿宋_GB2312" w:hAnsi="仿宋_GB2312" w:eastAsia="仿宋_GB2312" w:cs="仿宋_GB2312"/>
          <w:lang w:eastAsia="zh-CN"/>
        </w:rPr>
        <w:t>根据《北京市行政执法公示办法》第十条、第十二条规定，经核查，我办202</w:t>
      </w:r>
      <w:r>
        <w:rPr>
          <w:rFonts w:hint="eastAsia" w:ascii="仿宋_GB2312" w:hAnsi="仿宋_GB2312" w:cs="仿宋_GB231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lang w:eastAsia="zh-CN"/>
        </w:rPr>
        <w:t>年度上半年不存在行政执法过程信息。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lang w:eastAsia="zh-CN"/>
        </w:rPr>
      </w:pPr>
      <w:r>
        <w:rPr>
          <w:rFonts w:hint="eastAsia" w:ascii="仿宋_GB2312" w:hAnsi="仿宋_GB2312" w:eastAsia="仿宋_GB2312" w:cs="仿宋_GB2312"/>
          <w:lang w:eastAsia="zh-CN"/>
        </w:rPr>
        <w:t>特此说明。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right"/>
        <w:textAlignment w:val="auto"/>
        <w:outlineLvl w:val="9"/>
        <w:rPr>
          <w:rFonts w:hint="eastAsia" w:ascii="仿宋_GB2312" w:hAnsi="仿宋_GB2312" w:eastAsia="仿宋_GB2312" w:cs="仿宋_GB2312"/>
          <w:lang w:eastAsia="zh-CN"/>
        </w:rPr>
      </w:pPr>
      <w:r>
        <w:rPr>
          <w:rFonts w:hint="eastAsia" w:ascii="仿宋_GB2312" w:hAnsi="仿宋_GB2312" w:eastAsia="仿宋_GB2312" w:cs="仿宋_GB2312"/>
          <w:lang w:eastAsia="zh-CN"/>
        </w:rPr>
        <w:t>北京市大兴区</w:t>
      </w:r>
      <w:r>
        <w:rPr>
          <w:rFonts w:hint="eastAsia" w:ascii="仿宋_GB2312" w:hAnsi="仿宋_GB2312" w:cs="仿宋_GB2312"/>
          <w:lang w:eastAsia="zh-CN"/>
        </w:rPr>
        <w:t>国防动员办公室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5692" w:firstLineChars="1779"/>
        <w:jc w:val="both"/>
        <w:textAlignment w:val="auto"/>
        <w:outlineLvl w:val="9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202</w:t>
      </w:r>
      <w:r>
        <w:rPr>
          <w:rFonts w:hint="eastAsia" w:ascii="仿宋_GB2312" w:hAnsi="仿宋_GB2312" w:cs="仿宋_GB231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lang w:val="en-US" w:eastAsia="zh-CN"/>
        </w:rPr>
        <w:t>年</w:t>
      </w:r>
      <w:r>
        <w:rPr>
          <w:rFonts w:hint="eastAsia" w:ascii="仿宋_GB2312" w:hAnsi="仿宋_GB2312" w:cs="仿宋_GB231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lang w:val="en-US" w:eastAsia="zh-CN"/>
        </w:rPr>
        <w:t>月</w:t>
      </w:r>
      <w:r>
        <w:rPr>
          <w:rFonts w:hint="eastAsia" w:ascii="仿宋_GB2312" w:hAnsi="仿宋_GB2312" w:cs="仿宋_GB2312"/>
          <w:lang w:val="en-US" w:eastAsia="zh-CN"/>
        </w:rPr>
        <w:t>4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lang w:val="en-US" w:eastAsia="zh-CN"/>
        </w:rPr>
        <w:t>日</w:t>
      </w:r>
    </w:p>
    <w:p>
      <w:pPr>
        <w:rPr>
          <w:rFonts w:ascii="微软雅黑" w:hAnsi="微软雅黑" w:eastAsia="微软雅黑" w:cs="微软雅黑"/>
          <w:i w:val="0"/>
          <w:caps w:val="0"/>
          <w:color w:val="323232"/>
          <w:spacing w:val="0"/>
          <w:sz w:val="24"/>
          <w:szCs w:val="24"/>
          <w:shd w:val="clear" w:fill="FFFFFF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B03BA5"/>
    <w:rsid w:val="17841BC0"/>
    <w:rsid w:val="18DA1CDD"/>
    <w:rsid w:val="65740E6F"/>
    <w:rsid w:val="7F259A09"/>
    <w:rsid w:val="F1EB8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/>
    </w:pPr>
  </w:style>
  <w:style w:type="paragraph" w:styleId="3">
    <w:name w:val="Body Text"/>
    <w:basedOn w:val="1"/>
    <w:qFormat/>
    <w:uiPriority w:val="0"/>
    <w:pPr>
      <w:spacing w:after="120" w:afterLines="0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2024-06-20T18:37:00Z</dcterms:created>
  <dc:creator>Administrator</dc:creator>
  <cp:lastModifiedBy>user</cp:lastModifiedBy>
  <dcterms:modified xsi:type="dcterms:W3CDTF">2025-07-04T09:35:18Z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